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CA7E5" w14:textId="77777777" w:rsidR="00FD103F" w:rsidRDefault="00FD103F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DA4F5A" w14:textId="5DFB3D70" w:rsidR="00C30224" w:rsidRDefault="00763D01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00C7375F">
        <w:rPr>
          <w:rFonts w:ascii="Times New Roman" w:hAnsi="Times New Roman" w:cs="Times New Roman"/>
          <w:sz w:val="24"/>
          <w:szCs w:val="24"/>
        </w:rPr>
        <w:t>, 2024</w:t>
      </w:r>
    </w:p>
    <w:p w14:paraId="4D95EAF1" w14:textId="6DFD825C" w:rsidR="007A0EAC" w:rsidRDefault="007A0EAC" w:rsidP="007A0EAC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7306B6" w14:textId="095E1CBC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277B0A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4CC66771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626F3" w14:textId="177BBCD6" w:rsidR="003D7C5C" w:rsidRPr="00897767" w:rsidRDefault="00C30224" w:rsidP="008977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897767">
        <w:rPr>
          <w:rFonts w:ascii="Times New Roman" w:hAnsi="Times New Roman" w:cs="Times New Roman"/>
          <w:b/>
          <w:bCs/>
          <w:sz w:val="24"/>
          <w:szCs w:val="24"/>
        </w:rPr>
        <w:t>Rezoning Petition 2024-0</w:t>
      </w:r>
      <w:r w:rsidR="00982C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7B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72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7B0A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14C7D5C5" w14:textId="30BEF235" w:rsidR="00F00F6D" w:rsidRDefault="00A31308" w:rsidP="00F00F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65628A">
        <w:rPr>
          <w:rFonts w:ascii="Times New Roman" w:hAnsi="Times New Roman" w:cs="Times New Roman"/>
          <w:sz w:val="24"/>
          <w:szCs w:val="24"/>
        </w:rPr>
        <w:t xml:space="preserve">Parcel </w:t>
      </w:r>
      <w:r w:rsidR="00277B0A">
        <w:rPr>
          <w:rFonts w:ascii="Times New Roman" w:hAnsi="Times New Roman" w:cs="Times New Roman"/>
          <w:sz w:val="24"/>
          <w:szCs w:val="24"/>
        </w:rPr>
        <w:t>059A193</w:t>
      </w:r>
    </w:p>
    <w:p w14:paraId="0B31DF94" w14:textId="04D8F4B6" w:rsidR="00974CBC" w:rsidRDefault="00277B0A" w:rsidP="00F00F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 West Oglethorpe Highway</w:t>
      </w:r>
      <w:r w:rsidR="00F17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Hinesville</w:t>
      </w:r>
      <w:r w:rsidR="00F17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9B148" w14:textId="77777777" w:rsidR="00F00F6D" w:rsidRDefault="00F00F6D" w:rsidP="00F00F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D74FA8" w14:textId="3E6B382E" w:rsidR="00784C50" w:rsidRDefault="00B83DD6" w:rsidP="00974CBC">
      <w:pPr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277B0A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360489" w14:textId="16E9E1AB" w:rsidR="00897767" w:rsidRDefault="00897767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0B73">
        <w:rPr>
          <w:rFonts w:ascii="Times New Roman" w:hAnsi="Times New Roman" w:cs="Times New Roman"/>
          <w:sz w:val="24"/>
          <w:szCs w:val="24"/>
        </w:rPr>
        <w:t>A rezoning petition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Pr="00260B73">
        <w:rPr>
          <w:rFonts w:ascii="Times New Roman" w:hAnsi="Times New Roman" w:cs="Times New Roman"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sz w:val="24"/>
          <w:szCs w:val="24"/>
        </w:rPr>
        <w:t>has</w:t>
      </w:r>
      <w:r w:rsidRPr="00260B73">
        <w:rPr>
          <w:rFonts w:ascii="Times New Roman" w:hAnsi="Times New Roman" w:cs="Times New Roman"/>
          <w:sz w:val="24"/>
          <w:szCs w:val="24"/>
        </w:rPr>
        <w:t xml:space="preserve"> been submitted by</w:t>
      </w:r>
      <w:r w:rsidR="00763D01">
        <w:rPr>
          <w:rFonts w:ascii="Times New Roman" w:hAnsi="Times New Roman" w:cs="Times New Roman"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sz w:val="24"/>
          <w:szCs w:val="24"/>
        </w:rPr>
        <w:t>WMG Development, LLC</w:t>
      </w:r>
      <w:r w:rsidR="00F172BD">
        <w:rPr>
          <w:rFonts w:ascii="Times New Roman" w:hAnsi="Times New Roman" w:cs="Times New Roman"/>
          <w:sz w:val="24"/>
          <w:szCs w:val="24"/>
        </w:rPr>
        <w:t xml:space="preserve"> on behalf of the </w:t>
      </w:r>
      <w:r w:rsidR="00277B0A">
        <w:rPr>
          <w:rFonts w:ascii="Times New Roman" w:hAnsi="Times New Roman" w:cs="Times New Roman"/>
          <w:sz w:val="24"/>
          <w:szCs w:val="24"/>
        </w:rPr>
        <w:t>owner, Nancy O’Neal,</w:t>
      </w:r>
      <w:r w:rsidR="00763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rezone</w:t>
      </w:r>
      <w:r w:rsidR="00F172BD">
        <w:rPr>
          <w:rFonts w:ascii="Times New Roman" w:hAnsi="Times New Roman" w:cs="Times New Roman"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sz w:val="24"/>
          <w:szCs w:val="24"/>
        </w:rPr>
        <w:t>5.80</w:t>
      </w:r>
      <w:r>
        <w:rPr>
          <w:rFonts w:ascii="Times New Roman" w:hAnsi="Times New Roman" w:cs="Times New Roman"/>
          <w:sz w:val="24"/>
          <w:szCs w:val="24"/>
        </w:rPr>
        <w:t xml:space="preserve"> acres +/- from </w:t>
      </w:r>
      <w:r w:rsidR="00277B0A">
        <w:rPr>
          <w:rFonts w:ascii="Times New Roman" w:hAnsi="Times New Roman" w:cs="Times New Roman"/>
          <w:sz w:val="24"/>
          <w:szCs w:val="24"/>
        </w:rPr>
        <w:t>MFR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7B0A">
        <w:rPr>
          <w:rFonts w:ascii="Times New Roman" w:hAnsi="Times New Roman" w:cs="Times New Roman"/>
          <w:sz w:val="24"/>
          <w:szCs w:val="24"/>
        </w:rPr>
        <w:t>Multi-Family Residential</w:t>
      </w:r>
      <w:r>
        <w:rPr>
          <w:rFonts w:ascii="Times New Roman" w:hAnsi="Times New Roman" w:cs="Times New Roman"/>
          <w:sz w:val="24"/>
          <w:szCs w:val="24"/>
        </w:rPr>
        <w:t>) to</w:t>
      </w:r>
      <w:r w:rsidR="0027493D">
        <w:rPr>
          <w:rFonts w:ascii="Times New Roman" w:hAnsi="Times New Roman" w:cs="Times New Roman"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sz w:val="24"/>
          <w:szCs w:val="24"/>
        </w:rPr>
        <w:t>C-3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7B0A">
        <w:rPr>
          <w:rFonts w:ascii="Times New Roman" w:hAnsi="Times New Roman" w:cs="Times New Roman"/>
          <w:sz w:val="24"/>
          <w:szCs w:val="24"/>
        </w:rPr>
        <w:t>Highway Commercial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3D01">
        <w:rPr>
          <w:rFonts w:ascii="Times New Roman" w:hAnsi="Times New Roman" w:cs="Times New Roman"/>
          <w:sz w:val="24"/>
          <w:szCs w:val="24"/>
        </w:rPr>
        <w:t xml:space="preserve"> for </w:t>
      </w:r>
      <w:r w:rsidR="00F172BD">
        <w:rPr>
          <w:rFonts w:ascii="Times New Roman" w:hAnsi="Times New Roman" w:cs="Times New Roman"/>
          <w:sz w:val="24"/>
          <w:szCs w:val="24"/>
        </w:rPr>
        <w:t xml:space="preserve">a </w:t>
      </w:r>
      <w:r w:rsidR="00277B0A">
        <w:rPr>
          <w:rFonts w:ascii="Times New Roman" w:hAnsi="Times New Roman" w:cs="Times New Roman"/>
          <w:sz w:val="24"/>
          <w:szCs w:val="24"/>
        </w:rPr>
        <w:t>restaurant with drive through.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BBB" w:rsidRPr="00AC7FF1">
        <w:rPr>
          <w:rFonts w:ascii="Times New Roman" w:hAnsi="Times New Roman" w:cs="Times New Roman"/>
          <w:sz w:val="24"/>
          <w:szCs w:val="24"/>
        </w:rPr>
        <w:t>The property</w:t>
      </w:r>
      <w:r w:rsidRPr="00AC7FF1">
        <w:rPr>
          <w:rFonts w:ascii="Times New Roman" w:hAnsi="Times New Roman" w:cs="Times New Roman"/>
          <w:sz w:val="24"/>
          <w:szCs w:val="24"/>
        </w:rPr>
        <w:t xml:space="preserve"> is </w:t>
      </w:r>
      <w:r w:rsidR="00606BBB" w:rsidRPr="00AC7FF1">
        <w:rPr>
          <w:rFonts w:ascii="Times New Roman" w:hAnsi="Times New Roman" w:cs="Times New Roman"/>
          <w:sz w:val="24"/>
          <w:szCs w:val="24"/>
        </w:rPr>
        <w:t>located at</w:t>
      </w:r>
      <w:r w:rsidRPr="00AC7FF1">
        <w:rPr>
          <w:rFonts w:ascii="Times New Roman" w:hAnsi="Times New Roman" w:cs="Times New Roman"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sz w:val="24"/>
          <w:szCs w:val="24"/>
        </w:rPr>
        <w:t>910 West Oglethorpe Highway</w:t>
      </w:r>
      <w:r w:rsidR="00F172BD">
        <w:rPr>
          <w:rFonts w:ascii="Times New Roman" w:hAnsi="Times New Roman" w:cs="Times New Roman"/>
          <w:sz w:val="24"/>
          <w:szCs w:val="24"/>
        </w:rPr>
        <w:t xml:space="preserve"> in </w:t>
      </w:r>
      <w:r w:rsidR="00277B0A">
        <w:rPr>
          <w:rFonts w:ascii="Times New Roman" w:hAnsi="Times New Roman" w:cs="Times New Roman"/>
          <w:sz w:val="24"/>
          <w:szCs w:val="24"/>
        </w:rPr>
        <w:t>Hinesville</w:t>
      </w:r>
      <w:r w:rsidRPr="00AC7FF1">
        <w:rPr>
          <w:rFonts w:ascii="Times New Roman" w:hAnsi="Times New Roman" w:cs="Times New Roman"/>
          <w:sz w:val="24"/>
          <w:szCs w:val="24"/>
        </w:rPr>
        <w:t xml:space="preserve"> and is further described as LCTM Parcel</w:t>
      </w:r>
      <w:r w:rsidR="00F172BD">
        <w:rPr>
          <w:rFonts w:ascii="Times New Roman" w:hAnsi="Times New Roman" w:cs="Times New Roman"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sz w:val="24"/>
          <w:szCs w:val="24"/>
        </w:rPr>
        <w:t>059A193</w:t>
      </w:r>
      <w:r w:rsidRPr="00AC7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11DBD" w14:textId="40B649B2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1686DC3B" w14:textId="5AB431FE" w:rsidR="007F5988" w:rsidRPr="00655FE5" w:rsidRDefault="007F5988" w:rsidP="007F59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hold a public hearing on this 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D01">
        <w:rPr>
          <w:rFonts w:ascii="Times New Roman" w:hAnsi="Times New Roman" w:cs="Times New Roman"/>
          <w:b/>
          <w:bCs/>
          <w:sz w:val="24"/>
          <w:szCs w:val="24"/>
        </w:rPr>
        <w:t>June 18</w:t>
      </w:r>
      <w:r w:rsidR="00992F74">
        <w:rPr>
          <w:rFonts w:ascii="Times New Roman" w:hAnsi="Times New Roman" w:cs="Times New Roman"/>
          <w:b/>
          <w:bCs/>
          <w:sz w:val="24"/>
          <w:szCs w:val="24"/>
        </w:rPr>
        <w:t>,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4:30 p.m. </w:t>
      </w:r>
      <w:r w:rsidR="00655FE5" w:rsidRPr="00655FE5">
        <w:rPr>
          <w:rFonts w:ascii="Times New Roman" w:hAnsi="Times New Roman" w:cs="Times New Roman"/>
          <w:sz w:val="24"/>
          <w:szCs w:val="24"/>
        </w:rPr>
        <w:t>at the Liberty County Courthouse Annex, 112 N</w:t>
      </w:r>
      <w:r w:rsidR="003C184C">
        <w:rPr>
          <w:rFonts w:ascii="Times New Roman" w:hAnsi="Times New Roman" w:cs="Times New Roman"/>
          <w:sz w:val="24"/>
          <w:szCs w:val="24"/>
        </w:rPr>
        <w:t>orth</w:t>
      </w:r>
      <w:r w:rsidR="00655FE5" w:rsidRPr="00655FE5">
        <w:rPr>
          <w:rFonts w:ascii="Times New Roman" w:hAnsi="Times New Roman" w:cs="Times New Roman"/>
          <w:sz w:val="24"/>
          <w:szCs w:val="24"/>
        </w:rPr>
        <w:t xml:space="preserve"> Main Street, Hinesville.</w:t>
      </w:r>
    </w:p>
    <w:p w14:paraId="175F2168" w14:textId="7A8E849D" w:rsidR="00897767" w:rsidRPr="00655FE5" w:rsidRDefault="007F5988" w:rsidP="008977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Subsequently</w:t>
      </w:r>
      <w:r w:rsidR="006D1C0F">
        <w:rPr>
          <w:rFonts w:ascii="Times New Roman" w:hAnsi="Times New Roman" w:cs="Times New Roman"/>
          <w:sz w:val="24"/>
          <w:szCs w:val="24"/>
        </w:rPr>
        <w:t xml:space="preserve">, </w:t>
      </w:r>
      <w:r w:rsidR="00C213C6">
        <w:rPr>
          <w:rFonts w:ascii="Times New Roman" w:hAnsi="Times New Roman" w:cs="Times New Roman"/>
          <w:sz w:val="24"/>
          <w:szCs w:val="24"/>
        </w:rPr>
        <w:t xml:space="preserve">the </w:t>
      </w:r>
      <w:r w:rsidR="00763D01">
        <w:rPr>
          <w:rFonts w:ascii="Times New Roman" w:hAnsi="Times New Roman" w:cs="Times New Roman"/>
          <w:sz w:val="24"/>
          <w:szCs w:val="24"/>
        </w:rPr>
        <w:t xml:space="preserve">City of </w:t>
      </w:r>
      <w:r w:rsidR="00277B0A">
        <w:rPr>
          <w:rFonts w:ascii="Times New Roman" w:hAnsi="Times New Roman" w:cs="Times New Roman"/>
          <w:sz w:val="24"/>
          <w:szCs w:val="24"/>
        </w:rPr>
        <w:t>Hinesville</w:t>
      </w:r>
      <w:r w:rsidR="006D1C0F">
        <w:rPr>
          <w:rFonts w:ascii="Times New Roman" w:hAnsi="Times New Roman" w:cs="Times New Roman"/>
          <w:sz w:val="24"/>
          <w:szCs w:val="24"/>
        </w:rPr>
        <w:t xml:space="preserve"> </w:t>
      </w:r>
      <w:r w:rsidRPr="00A71445">
        <w:rPr>
          <w:rFonts w:ascii="Times New Roman" w:hAnsi="Times New Roman" w:cs="Times New Roman"/>
          <w:sz w:val="24"/>
          <w:szCs w:val="24"/>
        </w:rPr>
        <w:t>will hear this item</w:t>
      </w:r>
      <w:r w:rsidRPr="00A71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93D">
        <w:rPr>
          <w:rFonts w:ascii="Times New Roman" w:hAnsi="Times New Roman" w:cs="Times New Roman"/>
          <w:b/>
          <w:sz w:val="24"/>
          <w:szCs w:val="24"/>
        </w:rPr>
        <w:t>Ju</w:t>
      </w:r>
      <w:r w:rsidR="00763D01">
        <w:rPr>
          <w:rFonts w:ascii="Times New Roman" w:hAnsi="Times New Roman" w:cs="Times New Roman"/>
          <w:b/>
          <w:sz w:val="24"/>
          <w:szCs w:val="24"/>
        </w:rPr>
        <w:t>ly</w:t>
      </w:r>
      <w:r w:rsidR="0027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b/>
          <w:sz w:val="24"/>
          <w:szCs w:val="24"/>
        </w:rPr>
        <w:t>18</w:t>
      </w:r>
      <w:r w:rsidR="00992F74">
        <w:rPr>
          <w:rFonts w:ascii="Times New Roman" w:hAnsi="Times New Roman" w:cs="Times New Roman"/>
          <w:b/>
          <w:sz w:val="24"/>
          <w:szCs w:val="24"/>
        </w:rPr>
        <w:t>, 2024</w:t>
      </w:r>
      <w:r w:rsidR="004E26E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8C585C" w:rsidRPr="008C585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77B0A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F172BD">
        <w:rPr>
          <w:rFonts w:ascii="Times New Roman" w:hAnsi="Times New Roman" w:cs="Times New Roman"/>
          <w:b/>
          <w:bCs/>
          <w:spacing w:val="-3"/>
          <w:sz w:val="24"/>
          <w:szCs w:val="24"/>
        </w:rPr>
        <w:t>:00</w:t>
      </w:r>
      <w:r w:rsidR="00606BB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C585C" w:rsidRPr="008C585C">
        <w:rPr>
          <w:rFonts w:ascii="Times New Roman" w:hAnsi="Times New Roman" w:cs="Times New Roman"/>
          <w:b/>
          <w:bCs/>
          <w:spacing w:val="-3"/>
          <w:sz w:val="24"/>
          <w:szCs w:val="24"/>
        </w:rPr>
        <w:t>p.m.</w:t>
      </w:r>
      <w:r w:rsidR="00631467" w:rsidRPr="00E51DD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5FE5" w:rsidRPr="00655FE5">
        <w:rPr>
          <w:rFonts w:ascii="Times New Roman" w:hAnsi="Times New Roman" w:cs="Times New Roman"/>
          <w:sz w:val="24"/>
          <w:szCs w:val="24"/>
        </w:rPr>
        <w:t>at</w:t>
      </w:r>
      <w:r w:rsidR="00897767" w:rsidRPr="00655FE5">
        <w:rPr>
          <w:rFonts w:ascii="Times New Roman" w:hAnsi="Times New Roman" w:cs="Times New Roman"/>
          <w:sz w:val="24"/>
          <w:szCs w:val="24"/>
        </w:rPr>
        <w:t xml:space="preserve"> the </w:t>
      </w:r>
      <w:r w:rsidR="00277B0A">
        <w:rPr>
          <w:rFonts w:ascii="Times New Roman" w:hAnsi="Times New Roman" w:cs="Times New Roman"/>
          <w:sz w:val="24"/>
          <w:szCs w:val="24"/>
        </w:rPr>
        <w:t>Hinesville City Hall</w:t>
      </w:r>
      <w:r w:rsidR="00606BBB">
        <w:rPr>
          <w:rFonts w:ascii="Times New Roman" w:hAnsi="Times New Roman" w:cs="Times New Roman"/>
          <w:sz w:val="24"/>
          <w:szCs w:val="24"/>
        </w:rPr>
        <w:t xml:space="preserve">, </w:t>
      </w:r>
      <w:r w:rsidR="00277B0A">
        <w:rPr>
          <w:rFonts w:ascii="Times New Roman" w:hAnsi="Times New Roman" w:cs="Times New Roman"/>
          <w:sz w:val="24"/>
          <w:szCs w:val="24"/>
        </w:rPr>
        <w:t>115 East M. L. King Jr. Drive</w:t>
      </w:r>
      <w:r w:rsidR="00F172BD">
        <w:rPr>
          <w:rFonts w:ascii="Times New Roman" w:hAnsi="Times New Roman" w:cs="Times New Roman"/>
          <w:sz w:val="24"/>
          <w:szCs w:val="24"/>
        </w:rPr>
        <w:t xml:space="preserve">, </w:t>
      </w:r>
      <w:r w:rsidR="00277B0A">
        <w:rPr>
          <w:rFonts w:ascii="Times New Roman" w:hAnsi="Times New Roman" w:cs="Times New Roman"/>
          <w:sz w:val="24"/>
          <w:szCs w:val="24"/>
        </w:rPr>
        <w:t>Hinesville</w:t>
      </w:r>
      <w:r w:rsidR="00606BBB">
        <w:rPr>
          <w:rFonts w:ascii="Times New Roman" w:hAnsi="Times New Roman" w:cs="Times New Roman"/>
          <w:sz w:val="24"/>
          <w:szCs w:val="24"/>
        </w:rPr>
        <w:t>.</w:t>
      </w:r>
    </w:p>
    <w:p w14:paraId="70B25EAA" w14:textId="37915146" w:rsidR="005A762A" w:rsidRPr="00A71445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549C4B7" w:rsidR="00C30224" w:rsidRPr="00A71445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If you are in opposition to this petition</w:t>
      </w:r>
      <w:r w:rsidR="00941DF1" w:rsidRPr="00A71445">
        <w:rPr>
          <w:rFonts w:ascii="Times New Roman" w:hAnsi="Times New Roman" w:cs="Times New Roman"/>
          <w:sz w:val="24"/>
          <w:szCs w:val="24"/>
        </w:rPr>
        <w:t xml:space="preserve"> </w:t>
      </w:r>
      <w:r w:rsidRPr="00A71445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A71445">
        <w:rPr>
          <w:rFonts w:ascii="Times New Roman" w:hAnsi="Times New Roman" w:cs="Times New Roman"/>
          <w:sz w:val="24"/>
          <w:szCs w:val="24"/>
        </w:rPr>
        <w:t>this petition</w:t>
      </w:r>
      <w:r w:rsidRPr="00A71445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A71445">
        <w:rPr>
          <w:rFonts w:ascii="Times New Roman" w:hAnsi="Times New Roman" w:cs="Times New Roman"/>
          <w:sz w:val="24"/>
          <w:szCs w:val="24"/>
        </w:rPr>
        <w:t>action if</w:t>
      </w:r>
      <w:r w:rsidRPr="00A71445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115E6EE" w14:textId="77777777" w:rsidR="00E6692A" w:rsidRDefault="00E6692A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Additional information in reference to this petition may be obtained by contacting the undersigned at the Liberty Consolidated Planning Commission at (912) 408-20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1445">
        <w:rPr>
          <w:rFonts w:ascii="Times New Roman" w:hAnsi="Times New Roman" w:cs="Times New Roman"/>
          <w:sz w:val="24"/>
          <w:szCs w:val="24"/>
        </w:rPr>
        <w:t>.</w:t>
      </w:r>
    </w:p>
    <w:p w14:paraId="48B0E662" w14:textId="77777777" w:rsidR="00F172BD" w:rsidRPr="00A71445" w:rsidRDefault="00F172BD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9141A" w14:textId="77777777" w:rsidR="00E6692A" w:rsidRPr="00A71445" w:rsidRDefault="00E6692A" w:rsidP="00E6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EB80C" wp14:editId="19C7657A">
            <wp:extent cx="1048385" cy="433070"/>
            <wp:effectExtent l="0" t="0" r="0" b="5080"/>
            <wp:docPr id="127923017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30176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4E28B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Lori Parks, Zoning Administrator</w:t>
      </w:r>
    </w:p>
    <w:p w14:paraId="20C3B1B6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0E8543F9" w14:textId="77777777" w:rsidR="00E6692A" w:rsidRPr="00A71445" w:rsidRDefault="00E6692A" w:rsidP="00E6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45">
        <w:rPr>
          <w:rFonts w:ascii="Times New Roman" w:hAnsi="Times New Roman" w:cs="Times New Roman"/>
          <w:sz w:val="24"/>
          <w:szCs w:val="24"/>
        </w:rPr>
        <w:t>(912) 408-20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1445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298D6B6B" w14:textId="77777777" w:rsidR="00E6692A" w:rsidRDefault="00277B0A" w:rsidP="00E6692A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E6692A" w:rsidRPr="00723BB4">
          <w:rPr>
            <w:rStyle w:val="Hyperlink"/>
            <w:rFonts w:ascii="Times New Roman" w:hAnsi="Times New Roman" w:cs="Times New Roman"/>
            <w:sz w:val="24"/>
            <w:szCs w:val="24"/>
          </w:rPr>
          <w:t>lparks@thelcpc.org</w:t>
        </w:r>
      </w:hyperlink>
    </w:p>
    <w:p w14:paraId="65305328" w14:textId="6ECD9D3C" w:rsidR="00C7375F" w:rsidRDefault="00C7375F" w:rsidP="00C7375F">
      <w:pPr>
        <w:spacing w:after="0"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14:paraId="72C1116C" w14:textId="77777777" w:rsidR="00C7375F" w:rsidRPr="00A71445" w:rsidRDefault="00C7375F" w:rsidP="006B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5820F" w14:textId="2234D56B" w:rsidR="003D3F97" w:rsidRDefault="003D3F97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14:paraId="001A91EA" w14:textId="13225E01" w:rsidR="00606BBB" w:rsidRDefault="00277B0A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45525F" wp14:editId="6753C110">
            <wp:extent cx="6667500" cy="5153025"/>
            <wp:effectExtent l="0" t="0" r="0" b="9525"/>
            <wp:docPr id="558422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BB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4 Zoning Actions\2024-036-H&amp;FL Rezoning R20 to MFR for Townhomes\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4 Zoning Actions\2024-036-H&amp;FL Rezoning R20 to MFR for Townhomes\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17834"/>
    <w:rsid w:val="0002303D"/>
    <w:rsid w:val="00024CC6"/>
    <w:rsid w:val="0002718B"/>
    <w:rsid w:val="00032923"/>
    <w:rsid w:val="00033995"/>
    <w:rsid w:val="000412DA"/>
    <w:rsid w:val="000464ED"/>
    <w:rsid w:val="000512B5"/>
    <w:rsid w:val="00054027"/>
    <w:rsid w:val="00055243"/>
    <w:rsid w:val="0005656F"/>
    <w:rsid w:val="000566AF"/>
    <w:rsid w:val="000623DD"/>
    <w:rsid w:val="00066438"/>
    <w:rsid w:val="00067AF1"/>
    <w:rsid w:val="00071D14"/>
    <w:rsid w:val="00076565"/>
    <w:rsid w:val="00081061"/>
    <w:rsid w:val="00081D09"/>
    <w:rsid w:val="00084431"/>
    <w:rsid w:val="00092E1A"/>
    <w:rsid w:val="00093EEE"/>
    <w:rsid w:val="00096A2E"/>
    <w:rsid w:val="00096AB2"/>
    <w:rsid w:val="00097324"/>
    <w:rsid w:val="00097D59"/>
    <w:rsid w:val="000A0353"/>
    <w:rsid w:val="000A1DAC"/>
    <w:rsid w:val="000A3083"/>
    <w:rsid w:val="000B32E2"/>
    <w:rsid w:val="000B3A39"/>
    <w:rsid w:val="000C102B"/>
    <w:rsid w:val="000C1F92"/>
    <w:rsid w:val="000C2E4C"/>
    <w:rsid w:val="000C4B54"/>
    <w:rsid w:val="000D0869"/>
    <w:rsid w:val="000D0C18"/>
    <w:rsid w:val="000D18F0"/>
    <w:rsid w:val="000D21E5"/>
    <w:rsid w:val="000D2AB2"/>
    <w:rsid w:val="000D41BA"/>
    <w:rsid w:val="000D6763"/>
    <w:rsid w:val="000E099A"/>
    <w:rsid w:val="000E2EDF"/>
    <w:rsid w:val="000E33B6"/>
    <w:rsid w:val="000F27CB"/>
    <w:rsid w:val="000F736D"/>
    <w:rsid w:val="0010377A"/>
    <w:rsid w:val="001042DC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582A"/>
    <w:rsid w:val="00155CEA"/>
    <w:rsid w:val="00156EA3"/>
    <w:rsid w:val="00157CE7"/>
    <w:rsid w:val="00162035"/>
    <w:rsid w:val="00162E9A"/>
    <w:rsid w:val="00165383"/>
    <w:rsid w:val="0016557A"/>
    <w:rsid w:val="00172912"/>
    <w:rsid w:val="0017385C"/>
    <w:rsid w:val="001744B4"/>
    <w:rsid w:val="00192175"/>
    <w:rsid w:val="001939BE"/>
    <w:rsid w:val="001A463D"/>
    <w:rsid w:val="001A71C9"/>
    <w:rsid w:val="001B5C81"/>
    <w:rsid w:val="001B6702"/>
    <w:rsid w:val="001C0AC5"/>
    <w:rsid w:val="001C1172"/>
    <w:rsid w:val="001C49B5"/>
    <w:rsid w:val="001C6170"/>
    <w:rsid w:val="001C77E9"/>
    <w:rsid w:val="001D18F7"/>
    <w:rsid w:val="001D54F9"/>
    <w:rsid w:val="001E12F5"/>
    <w:rsid w:val="001E1606"/>
    <w:rsid w:val="001E2107"/>
    <w:rsid w:val="001E2FD7"/>
    <w:rsid w:val="001F029F"/>
    <w:rsid w:val="001F1830"/>
    <w:rsid w:val="001F3EC0"/>
    <w:rsid w:val="00200CCE"/>
    <w:rsid w:val="00206F9A"/>
    <w:rsid w:val="00214E4C"/>
    <w:rsid w:val="00215C6B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74433"/>
    <w:rsid w:val="0027493D"/>
    <w:rsid w:val="00277B0A"/>
    <w:rsid w:val="00280903"/>
    <w:rsid w:val="00286281"/>
    <w:rsid w:val="00297D1B"/>
    <w:rsid w:val="002A12F9"/>
    <w:rsid w:val="002A2EFC"/>
    <w:rsid w:val="002A3BF0"/>
    <w:rsid w:val="002B369C"/>
    <w:rsid w:val="002B7094"/>
    <w:rsid w:val="002C0C52"/>
    <w:rsid w:val="002C0E74"/>
    <w:rsid w:val="002C3F3A"/>
    <w:rsid w:val="002C3F85"/>
    <w:rsid w:val="002C583F"/>
    <w:rsid w:val="002C5FDB"/>
    <w:rsid w:val="002C6E1A"/>
    <w:rsid w:val="002D1D2C"/>
    <w:rsid w:val="002D4400"/>
    <w:rsid w:val="002D7FB9"/>
    <w:rsid w:val="002E0B02"/>
    <w:rsid w:val="002F6189"/>
    <w:rsid w:val="00300E12"/>
    <w:rsid w:val="00303695"/>
    <w:rsid w:val="00312C72"/>
    <w:rsid w:val="00312D89"/>
    <w:rsid w:val="003168F0"/>
    <w:rsid w:val="00317D86"/>
    <w:rsid w:val="0032427F"/>
    <w:rsid w:val="003265B6"/>
    <w:rsid w:val="00331BCD"/>
    <w:rsid w:val="003339A4"/>
    <w:rsid w:val="00336701"/>
    <w:rsid w:val="00337A99"/>
    <w:rsid w:val="0034111E"/>
    <w:rsid w:val="00350F8C"/>
    <w:rsid w:val="00360FEE"/>
    <w:rsid w:val="00380D78"/>
    <w:rsid w:val="00384426"/>
    <w:rsid w:val="00384D1E"/>
    <w:rsid w:val="00390D5C"/>
    <w:rsid w:val="0039186B"/>
    <w:rsid w:val="00391CFA"/>
    <w:rsid w:val="00396F7B"/>
    <w:rsid w:val="003A155F"/>
    <w:rsid w:val="003A6F54"/>
    <w:rsid w:val="003B34C9"/>
    <w:rsid w:val="003B4151"/>
    <w:rsid w:val="003B6889"/>
    <w:rsid w:val="003B69FA"/>
    <w:rsid w:val="003B7452"/>
    <w:rsid w:val="003C1234"/>
    <w:rsid w:val="003C184C"/>
    <w:rsid w:val="003C75B0"/>
    <w:rsid w:val="003D3F97"/>
    <w:rsid w:val="003D7C5C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327F5"/>
    <w:rsid w:val="00433AA3"/>
    <w:rsid w:val="00441AAA"/>
    <w:rsid w:val="00442C8D"/>
    <w:rsid w:val="00445836"/>
    <w:rsid w:val="00450322"/>
    <w:rsid w:val="004527AD"/>
    <w:rsid w:val="004529E5"/>
    <w:rsid w:val="00457B5D"/>
    <w:rsid w:val="0046109E"/>
    <w:rsid w:val="00466C45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5EC3"/>
    <w:rsid w:val="004C662F"/>
    <w:rsid w:val="004C6A71"/>
    <w:rsid w:val="004D025C"/>
    <w:rsid w:val="004D0550"/>
    <w:rsid w:val="004D081A"/>
    <w:rsid w:val="004D410A"/>
    <w:rsid w:val="004D539B"/>
    <w:rsid w:val="004D6FAB"/>
    <w:rsid w:val="004D7B8F"/>
    <w:rsid w:val="004E09AA"/>
    <w:rsid w:val="004E26ED"/>
    <w:rsid w:val="004E4BC7"/>
    <w:rsid w:val="004E5750"/>
    <w:rsid w:val="004F1E75"/>
    <w:rsid w:val="004F424E"/>
    <w:rsid w:val="004F4D6F"/>
    <w:rsid w:val="004F60D3"/>
    <w:rsid w:val="004F7435"/>
    <w:rsid w:val="00500465"/>
    <w:rsid w:val="00500F19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0ECF"/>
    <w:rsid w:val="0055704B"/>
    <w:rsid w:val="005576AD"/>
    <w:rsid w:val="0056295E"/>
    <w:rsid w:val="00564845"/>
    <w:rsid w:val="00573C51"/>
    <w:rsid w:val="00575D14"/>
    <w:rsid w:val="00580191"/>
    <w:rsid w:val="005915C1"/>
    <w:rsid w:val="00593CEB"/>
    <w:rsid w:val="00594B04"/>
    <w:rsid w:val="005A0DFB"/>
    <w:rsid w:val="005A5E61"/>
    <w:rsid w:val="005A6DCC"/>
    <w:rsid w:val="005A762A"/>
    <w:rsid w:val="005B1332"/>
    <w:rsid w:val="005B5CEE"/>
    <w:rsid w:val="005B7D4B"/>
    <w:rsid w:val="005C4496"/>
    <w:rsid w:val="005C4DC3"/>
    <w:rsid w:val="005C4DEE"/>
    <w:rsid w:val="005C54C0"/>
    <w:rsid w:val="005C67F6"/>
    <w:rsid w:val="005D63C5"/>
    <w:rsid w:val="005D7655"/>
    <w:rsid w:val="005E32FE"/>
    <w:rsid w:val="005E3989"/>
    <w:rsid w:val="005E5316"/>
    <w:rsid w:val="005E6397"/>
    <w:rsid w:val="005E640B"/>
    <w:rsid w:val="005F1A88"/>
    <w:rsid w:val="005F1ADB"/>
    <w:rsid w:val="006021A5"/>
    <w:rsid w:val="00603380"/>
    <w:rsid w:val="0060614B"/>
    <w:rsid w:val="00606BBB"/>
    <w:rsid w:val="00624B17"/>
    <w:rsid w:val="006250C7"/>
    <w:rsid w:val="006266BA"/>
    <w:rsid w:val="006267AF"/>
    <w:rsid w:val="00626CBD"/>
    <w:rsid w:val="00627751"/>
    <w:rsid w:val="00631467"/>
    <w:rsid w:val="0064101E"/>
    <w:rsid w:val="00650445"/>
    <w:rsid w:val="00652D79"/>
    <w:rsid w:val="0065431F"/>
    <w:rsid w:val="00655BC9"/>
    <w:rsid w:val="00655FE5"/>
    <w:rsid w:val="0065628A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1077"/>
    <w:rsid w:val="006B5E46"/>
    <w:rsid w:val="006B6703"/>
    <w:rsid w:val="006C19DD"/>
    <w:rsid w:val="006C3570"/>
    <w:rsid w:val="006C4CA5"/>
    <w:rsid w:val="006D1B9A"/>
    <w:rsid w:val="006D1C0F"/>
    <w:rsid w:val="006D3AE5"/>
    <w:rsid w:val="006D580E"/>
    <w:rsid w:val="006E0770"/>
    <w:rsid w:val="006E3ABC"/>
    <w:rsid w:val="006E55F1"/>
    <w:rsid w:val="006E710A"/>
    <w:rsid w:val="006F055A"/>
    <w:rsid w:val="006F0C73"/>
    <w:rsid w:val="006F2BF8"/>
    <w:rsid w:val="006F410C"/>
    <w:rsid w:val="006F571E"/>
    <w:rsid w:val="006F7DAE"/>
    <w:rsid w:val="007034B7"/>
    <w:rsid w:val="007040AE"/>
    <w:rsid w:val="007045FE"/>
    <w:rsid w:val="007068D9"/>
    <w:rsid w:val="00731066"/>
    <w:rsid w:val="00731D02"/>
    <w:rsid w:val="00736D68"/>
    <w:rsid w:val="00743C8B"/>
    <w:rsid w:val="0074653D"/>
    <w:rsid w:val="00751C65"/>
    <w:rsid w:val="007574E5"/>
    <w:rsid w:val="00760F03"/>
    <w:rsid w:val="00763D01"/>
    <w:rsid w:val="0076447B"/>
    <w:rsid w:val="00772068"/>
    <w:rsid w:val="00776B88"/>
    <w:rsid w:val="007772FD"/>
    <w:rsid w:val="00782CD8"/>
    <w:rsid w:val="00784AE4"/>
    <w:rsid w:val="00784C50"/>
    <w:rsid w:val="0078501A"/>
    <w:rsid w:val="00786E0D"/>
    <w:rsid w:val="00790B0D"/>
    <w:rsid w:val="007965C4"/>
    <w:rsid w:val="007A0EAC"/>
    <w:rsid w:val="007A20A0"/>
    <w:rsid w:val="007A4F53"/>
    <w:rsid w:val="007B0AE9"/>
    <w:rsid w:val="007B0F40"/>
    <w:rsid w:val="007B56E2"/>
    <w:rsid w:val="007C4C55"/>
    <w:rsid w:val="007C5E86"/>
    <w:rsid w:val="007C6666"/>
    <w:rsid w:val="007D458F"/>
    <w:rsid w:val="007D6CB0"/>
    <w:rsid w:val="007D6F6B"/>
    <w:rsid w:val="007E1A89"/>
    <w:rsid w:val="007E479A"/>
    <w:rsid w:val="007E6A7F"/>
    <w:rsid w:val="007E70BD"/>
    <w:rsid w:val="007F331C"/>
    <w:rsid w:val="007F5988"/>
    <w:rsid w:val="00804DC1"/>
    <w:rsid w:val="00805820"/>
    <w:rsid w:val="008105B8"/>
    <w:rsid w:val="00812286"/>
    <w:rsid w:val="00812FCD"/>
    <w:rsid w:val="008145C8"/>
    <w:rsid w:val="0081660A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359AF"/>
    <w:rsid w:val="0083675A"/>
    <w:rsid w:val="00843190"/>
    <w:rsid w:val="00843977"/>
    <w:rsid w:val="00846669"/>
    <w:rsid w:val="00850DEF"/>
    <w:rsid w:val="00855AAE"/>
    <w:rsid w:val="0085616A"/>
    <w:rsid w:val="008569F0"/>
    <w:rsid w:val="0085720D"/>
    <w:rsid w:val="008575E0"/>
    <w:rsid w:val="008607C3"/>
    <w:rsid w:val="0086233F"/>
    <w:rsid w:val="00863506"/>
    <w:rsid w:val="0086476C"/>
    <w:rsid w:val="008668DF"/>
    <w:rsid w:val="00867DDE"/>
    <w:rsid w:val="00875C56"/>
    <w:rsid w:val="00875D14"/>
    <w:rsid w:val="00876893"/>
    <w:rsid w:val="00880C6F"/>
    <w:rsid w:val="00883CA8"/>
    <w:rsid w:val="008866DC"/>
    <w:rsid w:val="0089177B"/>
    <w:rsid w:val="008971D6"/>
    <w:rsid w:val="00897767"/>
    <w:rsid w:val="008A0308"/>
    <w:rsid w:val="008A1FA4"/>
    <w:rsid w:val="008A50BC"/>
    <w:rsid w:val="008B0AFF"/>
    <w:rsid w:val="008B1316"/>
    <w:rsid w:val="008B232D"/>
    <w:rsid w:val="008B52C5"/>
    <w:rsid w:val="008B77DE"/>
    <w:rsid w:val="008C585C"/>
    <w:rsid w:val="008C78EC"/>
    <w:rsid w:val="008D16F7"/>
    <w:rsid w:val="008D2D3E"/>
    <w:rsid w:val="008D48AC"/>
    <w:rsid w:val="008D50E5"/>
    <w:rsid w:val="008D51E8"/>
    <w:rsid w:val="008D6FB5"/>
    <w:rsid w:val="008E6373"/>
    <w:rsid w:val="008F0CFB"/>
    <w:rsid w:val="008F1A20"/>
    <w:rsid w:val="00903A06"/>
    <w:rsid w:val="00904F18"/>
    <w:rsid w:val="00905E4F"/>
    <w:rsid w:val="009123F5"/>
    <w:rsid w:val="00917C52"/>
    <w:rsid w:val="00924A04"/>
    <w:rsid w:val="00924BCC"/>
    <w:rsid w:val="00933533"/>
    <w:rsid w:val="00934C4F"/>
    <w:rsid w:val="00940DE0"/>
    <w:rsid w:val="00941268"/>
    <w:rsid w:val="00941DF1"/>
    <w:rsid w:val="00945068"/>
    <w:rsid w:val="009474A6"/>
    <w:rsid w:val="0095352C"/>
    <w:rsid w:val="00955AA6"/>
    <w:rsid w:val="009569CA"/>
    <w:rsid w:val="00957114"/>
    <w:rsid w:val="0096122E"/>
    <w:rsid w:val="00964CD0"/>
    <w:rsid w:val="00967EA1"/>
    <w:rsid w:val="00974CBC"/>
    <w:rsid w:val="00975995"/>
    <w:rsid w:val="00982CF9"/>
    <w:rsid w:val="00983409"/>
    <w:rsid w:val="0098479F"/>
    <w:rsid w:val="00984E9A"/>
    <w:rsid w:val="00990572"/>
    <w:rsid w:val="00992D6B"/>
    <w:rsid w:val="00992F74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3998"/>
    <w:rsid w:val="009E4F63"/>
    <w:rsid w:val="009E5859"/>
    <w:rsid w:val="009E6D5F"/>
    <w:rsid w:val="009F276E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28E"/>
    <w:rsid w:val="00A256BB"/>
    <w:rsid w:val="00A27871"/>
    <w:rsid w:val="00A304A9"/>
    <w:rsid w:val="00A31308"/>
    <w:rsid w:val="00A32095"/>
    <w:rsid w:val="00A46183"/>
    <w:rsid w:val="00A461D2"/>
    <w:rsid w:val="00A542DA"/>
    <w:rsid w:val="00A54F46"/>
    <w:rsid w:val="00A55844"/>
    <w:rsid w:val="00A6275F"/>
    <w:rsid w:val="00A63DBD"/>
    <w:rsid w:val="00A6582A"/>
    <w:rsid w:val="00A67249"/>
    <w:rsid w:val="00A70152"/>
    <w:rsid w:val="00A71445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5CD1"/>
    <w:rsid w:val="00AF6E8E"/>
    <w:rsid w:val="00AF6EEE"/>
    <w:rsid w:val="00AF7CEC"/>
    <w:rsid w:val="00B00D28"/>
    <w:rsid w:val="00B01C09"/>
    <w:rsid w:val="00B07A62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2720"/>
    <w:rsid w:val="00B44487"/>
    <w:rsid w:val="00B46193"/>
    <w:rsid w:val="00B4701F"/>
    <w:rsid w:val="00B50256"/>
    <w:rsid w:val="00B557A8"/>
    <w:rsid w:val="00B60202"/>
    <w:rsid w:val="00B6736E"/>
    <w:rsid w:val="00B70A97"/>
    <w:rsid w:val="00B76336"/>
    <w:rsid w:val="00B77B5D"/>
    <w:rsid w:val="00B83DD6"/>
    <w:rsid w:val="00B85A6D"/>
    <w:rsid w:val="00B91229"/>
    <w:rsid w:val="00B951B6"/>
    <w:rsid w:val="00B9682A"/>
    <w:rsid w:val="00BA14F0"/>
    <w:rsid w:val="00BA1ECB"/>
    <w:rsid w:val="00BA5B27"/>
    <w:rsid w:val="00BA69B2"/>
    <w:rsid w:val="00BB1C60"/>
    <w:rsid w:val="00BB2BA7"/>
    <w:rsid w:val="00BB2DB0"/>
    <w:rsid w:val="00BB3EDD"/>
    <w:rsid w:val="00BB4AB4"/>
    <w:rsid w:val="00BB53E0"/>
    <w:rsid w:val="00BB7E1F"/>
    <w:rsid w:val="00BC507C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440F"/>
    <w:rsid w:val="00BF7063"/>
    <w:rsid w:val="00C05E23"/>
    <w:rsid w:val="00C05E28"/>
    <w:rsid w:val="00C115B6"/>
    <w:rsid w:val="00C16684"/>
    <w:rsid w:val="00C213C6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1777"/>
    <w:rsid w:val="00C42F5C"/>
    <w:rsid w:val="00C46A96"/>
    <w:rsid w:val="00C5045E"/>
    <w:rsid w:val="00C508DD"/>
    <w:rsid w:val="00C51610"/>
    <w:rsid w:val="00C51E6A"/>
    <w:rsid w:val="00C52848"/>
    <w:rsid w:val="00C538E2"/>
    <w:rsid w:val="00C5427E"/>
    <w:rsid w:val="00C5545B"/>
    <w:rsid w:val="00C558CD"/>
    <w:rsid w:val="00C57C96"/>
    <w:rsid w:val="00C62B0C"/>
    <w:rsid w:val="00C702C5"/>
    <w:rsid w:val="00C71FDA"/>
    <w:rsid w:val="00C7375F"/>
    <w:rsid w:val="00C8667D"/>
    <w:rsid w:val="00C86AB6"/>
    <w:rsid w:val="00C9203B"/>
    <w:rsid w:val="00C927BB"/>
    <w:rsid w:val="00C953B8"/>
    <w:rsid w:val="00C974A4"/>
    <w:rsid w:val="00CB1A2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CF2E05"/>
    <w:rsid w:val="00CF3C4B"/>
    <w:rsid w:val="00CF530B"/>
    <w:rsid w:val="00D134A9"/>
    <w:rsid w:val="00D17860"/>
    <w:rsid w:val="00D17EE0"/>
    <w:rsid w:val="00D20E6C"/>
    <w:rsid w:val="00D21297"/>
    <w:rsid w:val="00D31C1B"/>
    <w:rsid w:val="00D31DD9"/>
    <w:rsid w:val="00D35040"/>
    <w:rsid w:val="00D376F4"/>
    <w:rsid w:val="00D415F1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2475"/>
    <w:rsid w:val="00DC5AB2"/>
    <w:rsid w:val="00DC6016"/>
    <w:rsid w:val="00DC60A7"/>
    <w:rsid w:val="00DD0DBA"/>
    <w:rsid w:val="00DD522F"/>
    <w:rsid w:val="00DD69ED"/>
    <w:rsid w:val="00DD7599"/>
    <w:rsid w:val="00DE2AD8"/>
    <w:rsid w:val="00DF09EC"/>
    <w:rsid w:val="00DF10C3"/>
    <w:rsid w:val="00DF2A44"/>
    <w:rsid w:val="00DF33F9"/>
    <w:rsid w:val="00DF6F86"/>
    <w:rsid w:val="00DF7616"/>
    <w:rsid w:val="00DF7BE8"/>
    <w:rsid w:val="00E01D30"/>
    <w:rsid w:val="00E031A1"/>
    <w:rsid w:val="00E05231"/>
    <w:rsid w:val="00E05541"/>
    <w:rsid w:val="00E05753"/>
    <w:rsid w:val="00E12397"/>
    <w:rsid w:val="00E1340C"/>
    <w:rsid w:val="00E267B0"/>
    <w:rsid w:val="00E278CC"/>
    <w:rsid w:val="00E34B98"/>
    <w:rsid w:val="00E4730D"/>
    <w:rsid w:val="00E502B0"/>
    <w:rsid w:val="00E56CF3"/>
    <w:rsid w:val="00E572A6"/>
    <w:rsid w:val="00E62CF5"/>
    <w:rsid w:val="00E63E15"/>
    <w:rsid w:val="00E6692A"/>
    <w:rsid w:val="00E71771"/>
    <w:rsid w:val="00E73E45"/>
    <w:rsid w:val="00E73E9D"/>
    <w:rsid w:val="00E76B22"/>
    <w:rsid w:val="00E76C40"/>
    <w:rsid w:val="00E77C8B"/>
    <w:rsid w:val="00E8168D"/>
    <w:rsid w:val="00E91B9C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5BB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1BAF"/>
    <w:rsid w:val="00EF3F37"/>
    <w:rsid w:val="00EF7175"/>
    <w:rsid w:val="00F00F6D"/>
    <w:rsid w:val="00F02D7A"/>
    <w:rsid w:val="00F056F9"/>
    <w:rsid w:val="00F117BD"/>
    <w:rsid w:val="00F16108"/>
    <w:rsid w:val="00F172BD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67D4C"/>
    <w:rsid w:val="00F7125F"/>
    <w:rsid w:val="00F72370"/>
    <w:rsid w:val="00F75607"/>
    <w:rsid w:val="00F760B9"/>
    <w:rsid w:val="00F84523"/>
    <w:rsid w:val="00F86235"/>
    <w:rsid w:val="00F8781E"/>
    <w:rsid w:val="00F9036E"/>
    <w:rsid w:val="00F90FAE"/>
    <w:rsid w:val="00F91849"/>
    <w:rsid w:val="00F93631"/>
    <w:rsid w:val="00F94687"/>
    <w:rsid w:val="00FA16F8"/>
    <w:rsid w:val="00FA247F"/>
    <w:rsid w:val="00FB695A"/>
    <w:rsid w:val="00FC6D31"/>
    <w:rsid w:val="00FD103F"/>
    <w:rsid w:val="00FD38CE"/>
    <w:rsid w:val="00FD4935"/>
    <w:rsid w:val="00FE3435"/>
    <w:rsid w:val="00FE5008"/>
    <w:rsid w:val="00FE72EA"/>
    <w:rsid w:val="00FE7984"/>
    <w:rsid w:val="00FF2258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parks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4%20Zoning%20Actions\2024-036-H&amp;FL%20Rezoning%20R20%20to%20MFR%20for%20Townhomes\Mailing%20List.mdb" TargetMode="External"/><Relationship Id="rId1" Type="http://schemas.openxmlformats.org/officeDocument/2006/relationships/mailMergeSource" Target="file:///L:\1%20Planning%20&amp;%20Zoning\2%20Zoning%20Actions\2024%20Zoning%20Actions\2024-036-H&amp;FL%20Rezoning%20R20%20to%20MFR%20for%20Townhomes\Mailing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2</cp:revision>
  <cp:lastPrinted>2022-03-23T19:14:00Z</cp:lastPrinted>
  <dcterms:created xsi:type="dcterms:W3CDTF">2024-05-24T18:16:00Z</dcterms:created>
  <dcterms:modified xsi:type="dcterms:W3CDTF">2024-05-24T18:16:00Z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